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240" w:before="120" w:line="240" w:lineRule="auto"/>
        <w:ind w:left="964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FORMATO 14 – FACTOR DE CALIDAD CRITERIOS ADICIONALES AMBIENTALES Y SOCIALES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-142"/>
        </w:tabs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Señores</w:t>
      </w:r>
    </w:p>
    <w:p w:rsidR="00000000" w:rsidDel="00000000" w:rsidP="00000000" w:rsidRDefault="00000000" w:rsidRPr="00000000" w14:paraId="00000003">
      <w:pPr>
        <w:tabs>
          <w:tab w:val="left" w:leader="none" w:pos="-142"/>
        </w:tabs>
        <w:jc w:val="both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MARMATO, CALDAS</w:t>
      </w:r>
    </w:p>
    <w:p w:rsidR="00000000" w:rsidDel="00000000" w:rsidP="00000000" w:rsidRDefault="00000000" w:rsidRPr="00000000" w14:paraId="00000004">
      <w:pPr>
        <w:tabs>
          <w:tab w:val="left" w:leader="none" w:pos="-142"/>
        </w:tabs>
        <w:jc w:val="both"/>
        <w:rPr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MARMATO</w:t>
      </w:r>
    </w:p>
    <w:p w:rsidR="00000000" w:rsidDel="00000000" w:rsidP="00000000" w:rsidRDefault="00000000" w:rsidRPr="00000000" w14:paraId="00000005">
      <w:pPr>
        <w:tabs>
          <w:tab w:val="left" w:leader="none" w:pos="-142"/>
        </w:tabs>
        <w:spacing w:after="120" w:before="12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-142"/>
        </w:tabs>
        <w:spacing w:after="240" w:before="120" w:lineRule="auto"/>
        <w:rPr>
          <w:sz w:val="20"/>
          <w:szCs w:val="20"/>
          <w:highlight w:val="whit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REFERENCIA:</w:t>
      </w:r>
      <w:r w:rsidDel="00000000" w:rsidR="00000000" w:rsidRPr="00000000">
        <w:rPr>
          <w:sz w:val="20"/>
          <w:szCs w:val="20"/>
          <w:rtl w:val="0"/>
        </w:rPr>
        <w:tab/>
        <w:t xml:space="preserve">Proceso de Contratación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 SAMC-003-2026</w:t>
      </w:r>
    </w:p>
    <w:p w:rsidR="00000000" w:rsidDel="00000000" w:rsidP="00000000" w:rsidRDefault="00000000" w:rsidRPr="00000000" w14:paraId="00000007">
      <w:pPr>
        <w:tabs>
          <w:tab w:val="left" w:leader="none" w:pos="-142"/>
        </w:tabs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Objeto: 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MANTENIMIENTO Y MEJORAMIENTO DE LA RED VIAL Y CAMINOS ANCESTRALES EN LAS ZONAS RURALES Y URBANAS DEL MUNICIPIO DE MARMATO, CALDAS.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b w:val="1"/>
          <w:bCs w:val="1"/>
          <w:sz w:val="20"/>
          <w:szCs w:val="20"/>
          <w:highlight w:val="lightGr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Estimados señores:</w:t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en mi calidad de Representante Legal de  o </w:t>
      </w:r>
      <w:r w:rsidDel="00000000" w:rsidR="00000000" w:rsidRPr="00000000">
        <w:rPr>
          <w:sz w:val="20"/>
          <w:szCs w:val="20"/>
          <w:highlight w:val="lightGray"/>
          <w:rtl w:val="0"/>
        </w:rPr>
        <w:t xml:space="preserve">[ Nombre del Proponente-persona natural]</w:t>
      </w:r>
      <w:r w:rsidDel="00000000" w:rsidR="00000000" w:rsidRPr="00000000">
        <w:rPr>
          <w:sz w:val="20"/>
          <w:szCs w:val="20"/>
          <w:rtl w:val="0"/>
        </w:rPr>
        <w:t xml:space="preserve"> en adelante el “Proponente”, manifiesto expresamente bajo la gravedad de juramento, el compromiso de implementar, a mi (nuestro) costo y riesgo, un programa adicional que garantice el cumplimiento de los criterios de Calidad que otorgan puntaje, relacionados con los “Criterios Ambientales y Sociales”, descritos en el numeral 4.2.4 del Documento Base específicos para el proyecto, lo anterior en concordancia con el articulo 2.2.1.1.2.2.2. “ofrecimiento más favorable” del decreto 142 de 2023.</w:t>
      </w:r>
    </w:p>
    <w:p w:rsidR="00000000" w:rsidDel="00000000" w:rsidP="00000000" w:rsidRDefault="00000000" w:rsidRPr="00000000" w14:paraId="0000000E">
      <w:pPr>
        <w:spacing w:after="12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Para tal efecto se asignarán los recursos técnicos y humanos necesarios.</w:t>
      </w:r>
    </w:p>
    <w:p w:rsidR="00000000" w:rsidDel="00000000" w:rsidP="00000000" w:rsidRDefault="00000000" w:rsidRPr="00000000" w14:paraId="0000000F">
      <w:pPr>
        <w:spacing w:after="12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Atentamente,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Nombre del Proponente</w:t>
        <w:tab/>
        <w:t xml:space="preserve">_______________________________________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Nombre del Representante Legal</w:t>
        <w:tab/>
        <w:t xml:space="preserve">__________________________________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C. C. No.</w:t>
        <w:tab/>
        <w:t xml:space="preserve">_____________________ de 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Dirección </w:t>
        <w:tab/>
        <w:t xml:space="preserve">_______________________________________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Correo electrónico</w:t>
        <w:tab/>
        <w:t xml:space="preserve">_______________________________________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Ciudad</w:t>
        <w:tab/>
        <w:t xml:space="preserve">_______________________________________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2"/>
        </w:tabs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1B">
      <w:pPr>
        <w:spacing w:after="12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lightGray"/>
          <w:rtl w:val="0"/>
        </w:rPr>
        <w:t xml:space="preserve">[Firma del Proponente o de su representante Legal]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8835.0" w:type="dxa"/>
      <w:jc w:val="left"/>
      <w:tblLayout w:type="fixed"/>
      <w:tblLook w:val="0600"/>
    </w:tblPr>
    <w:tblGrid>
      <w:gridCol w:w="2945"/>
      <w:gridCol w:w="2945"/>
      <w:gridCol w:w="2945"/>
      <w:tblGridChange w:id="0">
        <w:tblGrid>
          <w:gridCol w:w="2945"/>
          <w:gridCol w:w="2945"/>
          <w:gridCol w:w="294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2C">
          <w:pPr>
            <w:ind w:left="-115" w:firstLine="0"/>
            <w:jc w:val="left"/>
            <w:rPr/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D">
          <w:pPr>
            <w:jc w:val="center"/>
            <w:rPr/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E">
          <w:pPr>
            <w:ind w:right="-115"/>
            <w:jc w:val="right"/>
            <w:rPr/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1"/>
      <w:tblW w:w="8653.0" w:type="dxa"/>
      <w:jc w:val="left"/>
      <w:tblInd w:w="-5.0" w:type="dxa"/>
      <w:tblBorders>
        <w:top w:color="000000" w:space="0" w:sz="4" w:val="dotted"/>
        <w:left w:color="000000" w:space="0" w:sz="4" w:val="dotted"/>
        <w:bottom w:color="000000" w:space="0" w:sz="4" w:val="dotted"/>
        <w:right w:color="000000" w:space="0" w:sz="4" w:val="dotted"/>
        <w:insideH w:color="000000" w:space="0" w:sz="4" w:val="dotted"/>
        <w:insideV w:color="000000" w:space="0" w:sz="4" w:val="dotted"/>
      </w:tblBorders>
      <w:tblLayout w:type="fixed"/>
      <w:tblLook w:val="0000"/>
    </w:tblPr>
    <w:tblGrid>
      <w:gridCol w:w="1166"/>
      <w:gridCol w:w="4562"/>
      <w:gridCol w:w="933"/>
      <w:gridCol w:w="1992"/>
      <w:tblGridChange w:id="0">
        <w:tblGrid>
          <w:gridCol w:w="1166"/>
          <w:gridCol w:w="4562"/>
          <w:gridCol w:w="933"/>
          <w:gridCol w:w="1992"/>
        </w:tblGrid>
      </w:tblGridChange>
    </w:tblGrid>
    <w:tr>
      <w:trPr>
        <w:cantSplit w:val="0"/>
        <w:trHeight w:val="146" w:hRule="atLeast"/>
        <w:tblHeader w:val="0"/>
      </w:trPr>
      <w:tc>
        <w:tcPr>
          <w:gridSpan w:val="4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1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FORMATO 14- FACTOR DE CALIDAD CRITERIOS AMBIENTALES Y SOCIALES</w:t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SELECCION ABREVIADA MENOR CUANTIA DE INFRAESTRUCTURA DE TRANSPORTE (VERSION 3)</w:t>
          </w:r>
        </w:p>
      </w:tc>
    </w:tr>
    <w:tr>
      <w:trPr>
        <w:cantSplit w:val="0"/>
        <w:trHeight w:val="234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2">
          <w:pPr>
            <w:spacing w:line="246.99999999999994" w:lineRule="auto"/>
            <w:ind w:left="10" w:hanging="10"/>
            <w:rPr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sz w:val="18"/>
              <w:szCs w:val="18"/>
              <w:rtl w:val="0"/>
            </w:rPr>
            <w:t xml:space="preserve">Código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3">
          <w:pPr>
            <w:spacing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CCE-EICP-FM-186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4">
          <w:pPr>
            <w:spacing w:line="246.99999999999994" w:lineRule="auto"/>
            <w:ind w:left="10" w:hanging="10"/>
            <w:jc w:val="center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Página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5">
          <w:pPr>
            <w:spacing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3" w:hRule="atLeast"/>
        <w:tblHeader w:val="0"/>
      </w:trPr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6">
          <w:pPr>
            <w:spacing w:line="246.99999999999994" w:lineRule="auto"/>
            <w:ind w:left="10" w:hanging="10"/>
            <w:rPr>
              <w:b w:val="1"/>
              <w:bCs w:val="1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sz w:val="18"/>
              <w:szCs w:val="18"/>
              <w:rtl w:val="0"/>
            </w:rPr>
            <w:t xml:space="preserve">Versión No.</w:t>
          </w:r>
        </w:p>
      </w:tc>
      <w:tc>
        <w:tcPr>
          <w:gridSpan w:val="3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7">
          <w:pPr>
            <w:spacing w:line="246.99999999999994" w:lineRule="auto"/>
            <w:ind w:left="10" w:hanging="10"/>
            <w:rPr>
              <w:sz w:val="16"/>
              <w:szCs w:val="16"/>
            </w:rPr>
          </w:pPr>
          <w:r w:rsidDel="00000000" w:rsidR="00000000" w:rsidRPr="00000000">
            <w:rPr>
              <w:sz w:val="16"/>
              <w:szCs w:val="16"/>
              <w:rtl w:val="0"/>
            </w:rPr>
            <w:t xml:space="preserve">1</w:t>
          </w:r>
        </w:p>
      </w:tc>
    </w:tr>
  </w:tbl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aliases w:val="h,h8,h9,h10,h18"/>
    <w:basedOn w:val="Normal"/>
    <w:link w:val="EncabezadoCar"/>
    <w:uiPriority w:val="99"/>
    <w:unhideWhenUsed w:val="1"/>
    <w:rsid w:val="000616C1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cs="Times New Roman" w:eastAsia="Times New Roman" w:hAnsi="Arial"/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0616C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0616C1"/>
    <w:rPr>
      <w:rFonts w:ascii="Arial" w:cs="Times New Roman" w:eastAsia="Times New Roman" w:hAnsi="Arial"/>
      <w:sz w:val="24"/>
      <w:szCs w:val="24"/>
      <w:lang w:eastAsia="es-ES" w:val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cs="Times New Roman" w:eastAsia="Calibri" w:hAnsi="Calibri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 w:val="1"/>
    <w:rsid w:val="00B609E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B609E1"/>
    <w:rPr>
      <w:rFonts w:ascii="Arial" w:cs="Times New Roman" w:eastAsia="Times New Roman" w:hAnsi="Arial"/>
      <w:sz w:val="20"/>
      <w:szCs w:val="20"/>
      <w:lang w:eastAsia="es-ES"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B609E1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B609E1"/>
    <w:rPr>
      <w:rFonts w:ascii="Arial" w:cs="Times New Roman" w:eastAsia="Times New Roman" w:hAnsi="Arial"/>
      <w:b w:val="1"/>
      <w:bCs w:val="1"/>
      <w:sz w:val="20"/>
      <w:szCs w:val="20"/>
      <w:lang w:eastAsia="es-ES" w:val="es-ES"/>
    </w:rPr>
  </w:style>
  <w:style w:type="paragraph" w:styleId="Revisin">
    <w:name w:val="Revision"/>
    <w:hidden w:val="1"/>
    <w:uiPriority w:val="99"/>
    <w:semiHidden w:val="1"/>
    <w:rsid w:val="004A5997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es-ES" w:val="es-ES"/>
    </w:rPr>
  </w:style>
  <w:style w:type="character" w:styleId="Mencionar">
    <w:name w:val="Mention"/>
    <w:basedOn w:val="Fuentedeprrafopredeter"/>
    <w:uiPriority w:val="99"/>
    <w:unhideWhenUsed w:val="1"/>
    <w:rsid w:val="00B43109"/>
    <w:rPr>
      <w:color w:val="2b579a"/>
      <w:shd w:color="auto" w:fill="e1dfdd" w:val="clear"/>
    </w:rPr>
  </w:style>
  <w:style w:type="paragraph" w:styleId="InviasNormal" w:customStyle="1">
    <w:name w:val="Invias Normal"/>
    <w:basedOn w:val="Normal"/>
    <w:link w:val="InviasNormalCar"/>
    <w:qFormat w:val="1"/>
    <w:rsid w:val="00B6745A"/>
    <w:pPr>
      <w:tabs>
        <w:tab w:val="left" w:pos="-142"/>
      </w:tabs>
      <w:autoSpaceDE w:val="0"/>
      <w:autoSpaceDN w:val="0"/>
      <w:adjustRightInd w:val="0"/>
      <w:spacing w:after="240" w:before="120"/>
      <w:jc w:val="both"/>
    </w:pPr>
    <w:rPr>
      <w:rFonts w:cs="Arial"/>
      <w:sz w:val="22"/>
      <w:lang w:val="es-CO"/>
    </w:rPr>
  </w:style>
  <w:style w:type="character" w:styleId="InviasNormalCar" w:customStyle="1">
    <w:name w:val="Invias Normal Car"/>
    <w:link w:val="InviasNormal"/>
    <w:rsid w:val="00B6745A"/>
    <w:rPr>
      <w:rFonts w:ascii="Arial" w:cs="Arial" w:eastAsia="Times New Roman" w:hAnsi="Arial"/>
      <w:szCs w:val="24"/>
      <w:lang w:eastAsia="es-ES"/>
    </w:rPr>
  </w:style>
  <w:style w:type="paragraph" w:styleId="Prrafodelista">
    <w:name w:val="List Paragraph"/>
    <w:basedOn w:val="Normal"/>
    <w:uiPriority w:val="34"/>
    <w:qFormat w:val="1"/>
    <w:rsid w:val="00B6745A"/>
    <w:pPr>
      <w:ind w:left="720"/>
      <w:contextualSpacing w:val="1"/>
    </w:pPr>
  </w:style>
  <w:style w:type="table" w:styleId="TableGrid">
    <w:name w:val="Table Grid"/>
    <w:basedOn w:val="Tablanormal"/>
    <w:uiPriority w:val="59"/>
    <w:rsid w:val="00FB4123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CAdzwf9l5zj3tSNVcqtEBDAOtw==">CgMxLjA4AHIhMWdFeHFURkJFOHlJbHBaVjAyUDA2X1k4YWQ5T09ockN3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2024-06-07T20:17:00.0000000Z</dcterms:created>
  <dc:creator>Carlos Mario Castrillon Endo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